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357" w:leader="none"/>
        </w:tabs>
        <w:spacing w:lineRule="auto" w:line="276" w:before="0" w:after="0"/>
        <w:ind w:hanging="0"/>
        <w:jc w:val="center"/>
        <w:rPr>
          <w:rFonts w:ascii="Times New Roman" w:hAnsi="Times New Roman"/>
          <w:b/>
          <w:b/>
          <w:bCs/>
          <w:sz w:val="26"/>
          <w:szCs w:val="26"/>
        </w:rPr>
      </w:pPr>
      <w:r>
        <w:rPr>
          <w:rFonts w:ascii="Times New Roman" w:hAnsi="Times New Roman"/>
          <w:b/>
          <w:bCs/>
          <w:sz w:val="26"/>
          <w:szCs w:val="26"/>
        </w:rPr>
        <w:t xml:space="preserve">Политика в области обработки и обеспечения безопасности </w:t>
      </w:r>
    </w:p>
    <w:p>
      <w:pPr>
        <w:pStyle w:val="Normal"/>
        <w:tabs>
          <w:tab w:val="clear" w:pos="709"/>
          <w:tab w:val="left" w:pos="357" w:leader="none"/>
        </w:tabs>
        <w:spacing w:lineRule="auto" w:line="276" w:before="0" w:after="0"/>
        <w:ind w:firstLine="357"/>
        <w:jc w:val="center"/>
        <w:rPr>
          <w:rFonts w:ascii="Times New Roman" w:hAnsi="Times New Roman"/>
          <w:b/>
          <w:b/>
          <w:bCs/>
          <w:sz w:val="26"/>
          <w:szCs w:val="26"/>
        </w:rPr>
      </w:pPr>
      <w:r>
        <w:rPr>
          <w:rFonts w:ascii="Times New Roman" w:hAnsi="Times New Roman"/>
          <w:b/>
          <w:bCs/>
          <w:sz w:val="26"/>
          <w:szCs w:val="26"/>
        </w:rPr>
        <w:t xml:space="preserve">персональных данных ООО «Мальвинка» </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Общие положения.</w:t>
      </w:r>
    </w:p>
    <w:p>
      <w:pPr>
        <w:pStyle w:val="ListParagraph"/>
        <w:numPr>
          <w:ilvl w:val="0"/>
          <w:numId w:val="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 xml:space="preserve">Настоящая Политика регулирует отношения, связанные с обработкой персональных данных (далее ПД), осуществляемой ООО «Мальвинка» с использованием средств автоматизации, в том числе в информационно-телекоммуникационных сетях, или без использования таких средств, если обработка ПД без использования таких средств соответствует характеру действий (операций), совершаемых с ПД с использованием средств автоматизации, то есть позволяет осуществлять в соответствии с заданным алгоритмом поиск ПД, зафиксированных на материальном носителе и содержащихся в картотеках или иных систематизированных собраниях ПД, и (или) доступ к таким ПД. </w:t>
      </w:r>
    </w:p>
    <w:p>
      <w:pPr>
        <w:pStyle w:val="ListParagraph"/>
        <w:numPr>
          <w:ilvl w:val="0"/>
          <w:numId w:val="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 xml:space="preserve">Целью настоящей Политики является </w:t>
      </w:r>
      <w:bookmarkStart w:id="0" w:name="_Hlk94628373"/>
      <w:r>
        <w:rPr>
          <w:rFonts w:ascii="Times New Roman" w:hAnsi="Times New Roman"/>
          <w:sz w:val="26"/>
          <w:szCs w:val="26"/>
        </w:rPr>
        <w:t>обеспечение защиты прав и свобод человека и гражданина при обработке его ПД</w:t>
      </w:r>
      <w:bookmarkEnd w:id="0"/>
      <w:r>
        <w:rPr>
          <w:rFonts w:ascii="Times New Roman" w:hAnsi="Times New Roman"/>
          <w:sz w:val="26"/>
          <w:szCs w:val="26"/>
        </w:rPr>
        <w:t>, в том числе защиты прав на неприкосновенность частной жизни, личную, семейную тайну.</w:t>
      </w:r>
    </w:p>
    <w:p>
      <w:pPr>
        <w:pStyle w:val="ListParagraph"/>
        <w:numPr>
          <w:ilvl w:val="0"/>
          <w:numId w:val="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Политика в отношении обработки персональных данных ООО «Мальвинка» является общедоступным документом, декларирующим концептуальные основы деятельности при обработке ПД.</w:t>
      </w:r>
    </w:p>
    <w:p>
      <w:pPr>
        <w:pStyle w:val="ListParagraph"/>
        <w:numPr>
          <w:ilvl w:val="0"/>
          <w:numId w:val="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целях настоящей Политики используются следующие основные понятия:</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персональные данные (ПД) - любая информация, относящаяся прямо или косвенно к определенному или определяемому физическому лицу (субъекту ПД);</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оператор – ООО «Мальвинка», самостоятельно или совместно с другими лицами организующие и (или) осуществляющие обработку ПД, а также определяющие цели обработки ПД, состав ПД, подлежащих обработке, действия (операции), совершаемые с персональными данными;</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автоматизированная обработка ПД - обработка ПД с помощью средств вычислительной техники;</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распространение ПД - действия, направленные на раскрытие ПД неопределенному кругу лиц;</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предоставление ПД - действия, направленные на раскрытие ПД определенному лицу или определенному кругу лиц;</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блокирование ПД - временное прекращение обработки ПД (за исключением случаев, если обработка необходима для уточнения ПД);</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уничтожение ПД - действия, в результате которых становится невозможным восстановить содержание ПД в информационной системе ПД и (или) в результате которых уничтожаются материальные носители ПД;</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обезличивание ПД - действия, в результате которых становится невозможным без использования дополнительной информации определить принадлежность ПД конкретному субъекту ПД;</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информационная система ПД - совокупность содержащихся в базах данных ПД и обеспечивающих их обработку информационных технологий, и технических средств;</w:t>
      </w:r>
    </w:p>
    <w:p>
      <w:pPr>
        <w:pStyle w:val="ListParagraph"/>
        <w:numPr>
          <w:ilvl w:val="0"/>
          <w:numId w:val="3"/>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конфиденциальная информация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её обладателя;</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несанкционированный доступ (несанкционированное действие)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ПД;</w:t>
      </w:r>
    </w:p>
    <w:p>
      <w:pPr>
        <w:pStyle w:val="ListParagraph"/>
        <w:numPr>
          <w:ilvl w:val="0"/>
          <w:numId w:val="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носитель информации – физическое лицо или материальный объект, в том числе физическое поле, в котором информация находит своё отражение в виде символов, образов, сигналов, технических решений и процессов, количественных характеристик физических величин.</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Информация об операторе.</w:t>
      </w:r>
    </w:p>
    <w:p>
      <w:pPr>
        <w:pStyle w:val="Normal"/>
        <w:tabs>
          <w:tab w:val="clear" w:pos="709"/>
          <w:tab w:val="left" w:pos="357" w:leader="none"/>
        </w:tabs>
        <w:spacing w:lineRule="auto" w:line="276" w:before="0" w:after="0"/>
        <w:jc w:val="both"/>
        <w:rPr>
          <w:rFonts w:ascii="Times New Roman" w:hAnsi="Times New Roman"/>
          <w:sz w:val="26"/>
          <w:szCs w:val="26"/>
        </w:rPr>
      </w:pPr>
      <w:r>
        <w:rPr>
          <w:rFonts w:ascii="Times New Roman" w:hAnsi="Times New Roman"/>
          <w:sz w:val="26"/>
          <w:szCs w:val="26"/>
          <w:u w:val="single"/>
        </w:rPr>
        <w:t>Наименование:</w:t>
      </w:r>
      <w:r>
        <w:rPr>
          <w:rFonts w:ascii="Times New Roman" w:hAnsi="Times New Roman"/>
          <w:sz w:val="26"/>
          <w:szCs w:val="26"/>
        </w:rPr>
        <w:t xml:space="preserve"> </w:t>
      </w:r>
    </w:p>
    <w:p>
      <w:pPr>
        <w:pStyle w:val="Normal"/>
        <w:tabs>
          <w:tab w:val="clear" w:pos="709"/>
          <w:tab w:val="left" w:pos="357" w:leader="none"/>
        </w:tabs>
        <w:spacing w:lineRule="auto" w:line="276" w:before="0" w:after="0"/>
        <w:jc w:val="both"/>
        <w:rPr>
          <w:rFonts w:ascii="Times New Roman" w:hAnsi="Times New Roman"/>
          <w:sz w:val="26"/>
          <w:szCs w:val="26"/>
        </w:rPr>
      </w:pPr>
      <w:r>
        <w:rPr>
          <w:rFonts w:ascii="Times New Roman" w:hAnsi="Times New Roman"/>
          <w:sz w:val="26"/>
          <w:szCs w:val="26"/>
        </w:rPr>
        <w:t>Общество с ограниченной ответственностью «Мальвинка»</w:t>
      </w:r>
    </w:p>
    <w:p>
      <w:pPr>
        <w:pStyle w:val="Normal"/>
        <w:tabs>
          <w:tab w:val="clear" w:pos="709"/>
          <w:tab w:val="left" w:pos="357" w:leader="none"/>
        </w:tabs>
        <w:spacing w:lineRule="auto" w:line="276" w:before="0" w:after="0"/>
        <w:jc w:val="both"/>
        <w:rPr>
          <w:rFonts w:ascii="Times New Roman" w:hAnsi="Times New Roman"/>
          <w:sz w:val="26"/>
          <w:szCs w:val="26"/>
        </w:rPr>
      </w:pPr>
      <w:r>
        <w:rPr>
          <w:rFonts w:ascii="Times New Roman" w:hAnsi="Times New Roman"/>
          <w:sz w:val="26"/>
          <w:szCs w:val="26"/>
          <w:u w:val="single"/>
        </w:rPr>
        <w:t>ИНН 7203326184   КПП 720301001 ОГРН 1147232051130</w:t>
      </w:r>
    </w:p>
    <w:p>
      <w:pPr>
        <w:pStyle w:val="Normal"/>
        <w:tabs>
          <w:tab w:val="clear" w:pos="709"/>
          <w:tab w:val="left" w:pos="357" w:leader="none"/>
        </w:tabs>
        <w:spacing w:lineRule="auto" w:line="276" w:before="0" w:after="0"/>
        <w:jc w:val="both"/>
        <w:rPr>
          <w:rFonts w:ascii="Times New Roman" w:hAnsi="Times New Roman"/>
          <w:sz w:val="26"/>
          <w:szCs w:val="26"/>
        </w:rPr>
      </w:pPr>
      <w:r>
        <w:rPr>
          <w:rFonts w:ascii="Times New Roman" w:hAnsi="Times New Roman"/>
          <w:sz w:val="26"/>
          <w:szCs w:val="26"/>
          <w:u w:val="single"/>
        </w:rPr>
        <w:t>Фактический адрес:</w:t>
      </w:r>
      <w:r>
        <w:rPr>
          <w:rFonts w:ascii="Times New Roman" w:hAnsi="Times New Roman"/>
          <w:sz w:val="26"/>
          <w:szCs w:val="26"/>
        </w:rPr>
        <w:t xml:space="preserve"> 625001, г. Тюмень, ул. Ямская, 118, офис 1</w:t>
      </w:r>
    </w:p>
    <w:p>
      <w:pPr>
        <w:pStyle w:val="Normal"/>
        <w:tabs>
          <w:tab w:val="clear" w:pos="709"/>
          <w:tab w:val="left" w:pos="357" w:leader="none"/>
        </w:tabs>
        <w:spacing w:lineRule="auto" w:line="276" w:before="0" w:after="0"/>
        <w:jc w:val="both"/>
        <w:rPr>
          <w:highlight w:val="none"/>
          <w:shd w:fill="FFFFFF" w:val="clear"/>
        </w:rPr>
      </w:pPr>
      <w:r>
        <w:rPr>
          <w:rFonts w:ascii="Times New Roman" w:hAnsi="Times New Roman"/>
          <w:sz w:val="26"/>
          <w:szCs w:val="26"/>
          <w:u w:val="single"/>
          <w:shd w:fill="FFFFFF" w:val="clear"/>
        </w:rPr>
        <w:t>Телефон, факс:</w:t>
      </w:r>
      <w:r>
        <w:rPr>
          <w:rFonts w:ascii="Times New Roman" w:hAnsi="Times New Roman"/>
          <w:sz w:val="26"/>
          <w:szCs w:val="26"/>
          <w:shd w:fill="FFFFFF" w:val="clear"/>
        </w:rPr>
        <w:t xml:space="preserve"> +7(3452) 55-08-04,55-07-76,            ,</w:t>
      </w:r>
    </w:p>
    <w:p>
      <w:pPr>
        <w:pStyle w:val="Normal"/>
        <w:tabs>
          <w:tab w:val="clear" w:pos="709"/>
          <w:tab w:val="left" w:pos="357" w:leader="none"/>
        </w:tabs>
        <w:spacing w:lineRule="auto" w:line="276" w:before="0" w:after="0"/>
        <w:jc w:val="both"/>
        <w:rPr>
          <w:highlight w:val="none"/>
          <w:shd w:fill="FFFFFF" w:val="clear"/>
        </w:rPr>
      </w:pPr>
      <w:r>
        <w:rPr>
          <w:rFonts w:ascii="Times New Roman" w:hAnsi="Times New Roman"/>
          <w:sz w:val="26"/>
          <w:szCs w:val="26"/>
          <w:shd w:fill="FFFFFF" w:val="clear"/>
        </w:rPr>
        <w:t xml:space="preserve"> </w:t>
      </w:r>
      <w:r>
        <w:rPr>
          <w:rFonts w:ascii="Times New Roman" w:hAnsi="Times New Roman"/>
          <w:sz w:val="26"/>
          <w:szCs w:val="26"/>
          <w:shd w:fill="FFFFFF" w:val="clear"/>
          <w:lang w:val="en-US"/>
        </w:rPr>
        <w:t>E</w:t>
      </w:r>
      <w:r>
        <w:rPr>
          <w:rFonts w:ascii="Times New Roman" w:hAnsi="Times New Roman"/>
          <w:sz w:val="26"/>
          <w:szCs w:val="26"/>
          <w:shd w:fill="FFFFFF" w:val="clear"/>
        </w:rPr>
        <w:t>-</w:t>
      </w:r>
      <w:r>
        <w:rPr>
          <w:rFonts w:ascii="Times New Roman" w:hAnsi="Times New Roman"/>
          <w:sz w:val="26"/>
          <w:szCs w:val="26"/>
          <w:shd w:fill="FFFFFF" w:val="clear"/>
          <w:lang w:val="en-US"/>
        </w:rPr>
        <w:t>mail</w:t>
      </w:r>
      <w:r>
        <w:rPr>
          <w:rFonts w:ascii="Times New Roman" w:hAnsi="Times New Roman"/>
          <w:sz w:val="26"/>
          <w:szCs w:val="26"/>
          <w:shd w:fill="FFFFFF" w:val="clear"/>
        </w:rPr>
        <w:t xml:space="preserve">: </w:t>
      </w:r>
      <w:r>
        <w:rPr>
          <w:rFonts w:ascii="Times New Roman" w:hAnsi="Times New Roman"/>
          <w:sz w:val="26"/>
          <w:szCs w:val="26"/>
          <w:shd w:fill="FFFFFF" w:val="clear"/>
          <w:lang w:val="en-US"/>
        </w:rPr>
        <w:t>imskoy</w:t>
      </w:r>
      <w:r>
        <w:rPr>
          <w:rFonts w:ascii="Times New Roman" w:hAnsi="Times New Roman"/>
          <w:sz w:val="26"/>
          <w:szCs w:val="26"/>
          <w:shd w:fill="FFFFFF" w:val="clear"/>
        </w:rPr>
        <w:t>@</w:t>
      </w:r>
      <w:r>
        <w:rPr>
          <w:rFonts w:ascii="Times New Roman" w:hAnsi="Times New Roman"/>
          <w:sz w:val="26"/>
          <w:szCs w:val="26"/>
          <w:shd w:fill="FFFFFF" w:val="clear"/>
          <w:lang w:val="en-US"/>
        </w:rPr>
        <w:t>mail</w:t>
      </w:r>
      <w:r>
        <w:rPr>
          <w:rFonts w:ascii="Times New Roman" w:hAnsi="Times New Roman"/>
          <w:sz w:val="26"/>
          <w:szCs w:val="26"/>
          <w:shd w:fill="FFFFFF" w:val="clear"/>
        </w:rPr>
        <w:t>.</w:t>
      </w:r>
      <w:r>
        <w:rPr>
          <w:rFonts w:ascii="Times New Roman" w:hAnsi="Times New Roman"/>
          <w:sz w:val="26"/>
          <w:szCs w:val="26"/>
          <w:shd w:fill="FFFFFF" w:val="clear"/>
          <w:lang w:val="en-US"/>
        </w:rPr>
        <w:t>ru</w:t>
      </w:r>
      <w:r>
        <w:rPr>
          <w:rFonts w:ascii="Times New Roman" w:hAnsi="Times New Roman"/>
          <w:sz w:val="26"/>
          <w:szCs w:val="26"/>
          <w:shd w:fill="FFFFFF" w:val="clear"/>
        </w:rPr>
        <w:t xml:space="preserve">, </w:t>
      </w:r>
      <w:r>
        <w:rPr>
          <w:rFonts w:ascii="Times New Roman" w:hAnsi="Times New Roman"/>
          <w:sz w:val="26"/>
          <w:szCs w:val="26"/>
          <w:shd w:fill="FFFFFF" w:val="clear"/>
          <w:lang w:val="en-US"/>
        </w:rPr>
        <w:t>zao</w:t>
      </w:r>
      <w:r>
        <w:rPr>
          <w:rFonts w:ascii="Times New Roman" w:hAnsi="Times New Roman"/>
          <w:sz w:val="26"/>
          <w:szCs w:val="26"/>
          <w:shd w:fill="FFFFFF" w:val="clear"/>
        </w:rPr>
        <w:t>-</w:t>
      </w:r>
      <w:r>
        <w:rPr>
          <w:rFonts w:ascii="Times New Roman" w:hAnsi="Times New Roman"/>
          <w:sz w:val="26"/>
          <w:szCs w:val="26"/>
          <w:shd w:fill="FFFFFF" w:val="clear"/>
          <w:lang w:val="en-US"/>
        </w:rPr>
        <w:t>malvinka</w:t>
      </w:r>
      <w:r>
        <w:rPr>
          <w:rFonts w:ascii="Times New Roman" w:hAnsi="Times New Roman"/>
          <w:sz w:val="26"/>
          <w:szCs w:val="26"/>
          <w:shd w:fill="FFFFFF" w:val="clear"/>
        </w:rPr>
        <w:t>@</w:t>
      </w:r>
      <w:r>
        <w:rPr>
          <w:rFonts w:ascii="Times New Roman" w:hAnsi="Times New Roman"/>
          <w:sz w:val="26"/>
          <w:szCs w:val="26"/>
          <w:shd w:fill="FFFFFF" w:val="clear"/>
          <w:lang w:val="en-US"/>
        </w:rPr>
        <w:t>mail</w:t>
      </w:r>
      <w:r>
        <w:rPr>
          <w:rFonts w:ascii="Times New Roman" w:hAnsi="Times New Roman"/>
          <w:sz w:val="26"/>
          <w:szCs w:val="26"/>
          <w:shd w:fill="FFFFFF" w:val="clear"/>
        </w:rPr>
        <w:t>.</w:t>
      </w:r>
      <w:r>
        <w:rPr>
          <w:rFonts w:ascii="Times New Roman" w:hAnsi="Times New Roman"/>
          <w:sz w:val="26"/>
          <w:szCs w:val="26"/>
          <w:shd w:fill="FFFFFF" w:val="clear"/>
          <w:lang w:val="en-US"/>
        </w:rPr>
        <w:t>ru</w:t>
      </w:r>
    </w:p>
    <w:p>
      <w:pPr>
        <w:pStyle w:val="ListParagraph"/>
        <w:numPr>
          <w:ilvl w:val="0"/>
          <w:numId w:val="1"/>
        </w:numPr>
        <w:tabs>
          <w:tab w:val="clear" w:pos="709"/>
          <w:tab w:val="left" w:pos="357" w:leader="none"/>
        </w:tabs>
        <w:spacing w:lineRule="auto" w:line="276" w:before="0" w:after="0"/>
        <w:contextualSpacing/>
        <w:jc w:val="center"/>
        <w:rPr>
          <w:highlight w:val="none"/>
          <w:shd w:fill="FFFFFF" w:val="clear"/>
        </w:rPr>
      </w:pPr>
      <w:r>
        <w:rPr>
          <w:rFonts w:ascii="Times New Roman" w:hAnsi="Times New Roman"/>
          <w:b/>
          <w:bCs/>
          <w:sz w:val="26"/>
          <w:szCs w:val="26"/>
          <w:shd w:fill="FFFFFF" w:val="clear"/>
        </w:rPr>
        <w:t>Цели обработки персональных данных.</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Осуществление и выполнение возложенных законодательством РФ на оператора функций, полномочий и обязанностей.</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cs="Times New Roman" w:ascii="Times New Roman" w:hAnsi="Times New Roman"/>
          <w:sz w:val="26"/>
          <w:szCs w:val="26"/>
          <w:shd w:fill="FFFFFF" w:val="clear"/>
        </w:rPr>
        <w:t>Осуществление трудовой деятельности (трудовых взаимоотношений) с работниками Оператора (в т.ч. с уволенными).</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Принятия решения о трудоустройстве гражданина (кандидата на должность) в ООО «Мальвинка».</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Заключение и выполнение обязательств по договорам гражданско-правового характера и договорам с контрагентами ООО «Мальвинка».</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cs="Times New Roman" w:ascii="Times New Roman" w:hAnsi="Times New Roman"/>
          <w:sz w:val="26"/>
          <w:szCs w:val="26"/>
          <w:shd w:fill="FFFFFF" w:val="clear"/>
        </w:rPr>
        <w:t>Обработка входящих запросов физических лиц с целью заключения и выполнения обязательств по договорам гражданско-правового характера и договорам с контрагентами ООО «Мальвинка»</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cs="Times New Roman" w:ascii="Times New Roman" w:hAnsi="Times New Roman"/>
          <w:sz w:val="26"/>
          <w:szCs w:val="26"/>
          <w:shd w:fill="FFFFFF" w:val="clear"/>
        </w:rPr>
        <w:t>Аналитика действий физического лица на вебсайте и функционирования веб-сайта.</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Информационное обеспечение деятельности ООО «Мальвинка».</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Документальная фиксация возможных противоправных действий, которые могут нанести вред работникам, посетителям и имуществу ООО «Мальвинка» и третьих лиц.</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Обеспечение личной безопасности работников, контрагентов, посетителей и сохранности имущества ООО «Мальвинка» и третьих лиц.</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cs="Times New Roman" w:ascii="Times New Roman" w:hAnsi="Times New Roman"/>
          <w:bCs/>
          <w:sz w:val="26"/>
          <w:szCs w:val="26"/>
          <w:shd w:fill="FFFFFF" w:val="clear"/>
        </w:rPr>
        <w:t xml:space="preserve"> </w:t>
      </w:r>
      <w:r>
        <w:rPr>
          <w:rFonts w:cs="Times New Roman" w:ascii="Times New Roman" w:hAnsi="Times New Roman"/>
          <w:bCs/>
          <w:sz w:val="26"/>
          <w:szCs w:val="26"/>
          <w:shd w:fill="FFFFFF" w:val="clear"/>
        </w:rPr>
        <w:t>Р</w:t>
      </w:r>
      <w:r>
        <w:rPr>
          <w:rFonts w:cs="Times New Roman" w:ascii="Times New Roman" w:hAnsi="Times New Roman"/>
          <w:bCs/>
          <w:sz w:val="26"/>
          <w:szCs w:val="22"/>
          <w:shd w:fill="FFFFFF" w:val="clear"/>
        </w:rPr>
        <w:t>еализация прав и обязанностей участника</w:t>
      </w:r>
      <w:r>
        <w:rPr>
          <w:rFonts w:cs="Times New Roman" w:ascii="Times New Roman" w:hAnsi="Times New Roman"/>
          <w:sz w:val="26"/>
          <w:szCs w:val="22"/>
          <w:shd w:fill="FFFFFF" w:val="clear"/>
        </w:rPr>
        <w:t xml:space="preserve"> предусмотренных Законом «Об ООО», а также </w:t>
      </w:r>
      <w:r>
        <w:rPr>
          <w:rFonts w:cs="Times New Roman" w:ascii="Times New Roman" w:hAnsi="Times New Roman"/>
          <w:bCs/>
          <w:sz w:val="26"/>
          <w:szCs w:val="22"/>
          <w:shd w:fill="FFFFFF" w:val="clear"/>
        </w:rPr>
        <w:t>начисление и перечислению платежей</w:t>
      </w:r>
      <w:r>
        <w:rPr>
          <w:rFonts w:cs="Times New Roman" w:ascii="Times New Roman" w:hAnsi="Times New Roman"/>
          <w:sz w:val="26"/>
          <w:szCs w:val="22"/>
          <w:shd w:fill="FFFFFF" w:val="clear"/>
        </w:rPr>
        <w:t>, в том числе предусмотренных законодательством о налогах и сборах РФ в рамках осуществления деятельности участника.</w:t>
      </w:r>
    </w:p>
    <w:p>
      <w:pPr>
        <w:pStyle w:val="ListParagraph"/>
        <w:numPr>
          <w:ilvl w:val="0"/>
          <w:numId w:val="19"/>
        </w:numPr>
        <w:tabs>
          <w:tab w:val="clear" w:pos="709"/>
          <w:tab w:val="left" w:pos="357" w:leader="none"/>
        </w:tabs>
        <w:spacing w:lineRule="auto" w:line="276" w:before="0" w:after="0"/>
        <w:ind w:left="357" w:hanging="357"/>
        <w:contextualSpacing/>
        <w:jc w:val="both"/>
        <w:rPr>
          <w:highlight w:val="none"/>
          <w:shd w:fill="FFFFFF" w:val="clear"/>
        </w:rPr>
      </w:pPr>
      <w:r>
        <w:rPr>
          <w:rFonts w:cs="Times New Roman" w:ascii="Times New Roman" w:hAnsi="Times New Roman"/>
          <w:sz w:val="26"/>
          <w:szCs w:val="22"/>
          <w:shd w:fill="FFFFFF" w:val="clear"/>
        </w:rPr>
        <w:t>Рекламная деятельность (продвижение услуг и т. д.).</w:t>
      </w:r>
    </w:p>
    <w:p>
      <w:pPr>
        <w:pStyle w:val="ListParagraph"/>
        <w:numPr>
          <w:ilvl w:val="0"/>
          <w:numId w:val="1"/>
        </w:numPr>
        <w:tabs>
          <w:tab w:val="clear" w:pos="709"/>
          <w:tab w:val="left" w:pos="357" w:leader="none"/>
        </w:tabs>
        <w:spacing w:lineRule="auto" w:line="276" w:before="0" w:after="0"/>
        <w:contextualSpacing/>
        <w:jc w:val="center"/>
        <w:rPr>
          <w:highlight w:val="none"/>
          <w:shd w:fill="FFFFFF" w:val="clear"/>
        </w:rPr>
      </w:pPr>
      <w:r>
        <w:rPr>
          <w:rFonts w:ascii="Times New Roman" w:hAnsi="Times New Roman"/>
          <w:b/>
          <w:bCs/>
          <w:sz w:val="26"/>
          <w:szCs w:val="26"/>
          <w:shd w:fill="FFFFFF" w:val="clear"/>
        </w:rPr>
        <w:t>Категории обрабатываемых персональных данных.</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Работники оператора (физические лица, состоящие в трудовых отношениях).</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Уволенные работники ООО «Мальвинка».</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Физические лица, обращающиеся для зачисления в кадровый резерв ООО «Мальвинка» (кандидаты на вакантную должность).</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Физические и юридические лица, состоящие в договорных или гражданско-правовых отношениях с оператором (контрагенты (и их представители): арендаторы, поставщики/подрядчики и т.д.).</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Физические лица, являющиеся посетителями территории ООО «Мальвинка».</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Физические лица, являющиеся посетителями сайта ООО «Мальвинка».</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Физические лица, являющиеся участниками Общества (учредители) ООО «Мальвинка».</w:t>
      </w:r>
    </w:p>
    <w:p>
      <w:pPr>
        <w:pStyle w:val="ListParagraph"/>
        <w:numPr>
          <w:ilvl w:val="0"/>
          <w:numId w:val="20"/>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Физические лица, являющиеся родственниками и/или представителями работников Оператора (в том числе лица, находящиеся на попечении у работников).</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Сведения о третьих лицах, участвующих в обработке персональных данных.</w:t>
      </w:r>
    </w:p>
    <w:p>
      <w:pPr>
        <w:pStyle w:val="ListParagraph"/>
        <w:numPr>
          <w:ilvl w:val="0"/>
          <w:numId w:val="2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целях соблюдения законодательства РФ, для достижения целей обработки, а также в интересах субъектов ПД, оператор, в ходе своей деятельности предоставляет ПД следующим организациям:</w:t>
      </w:r>
    </w:p>
    <w:p>
      <w:pPr>
        <w:pStyle w:val="ListParagraph"/>
        <w:numPr>
          <w:ilvl w:val="0"/>
          <w:numId w:val="2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Федеральной налоговой службе;</w:t>
      </w:r>
    </w:p>
    <w:p>
      <w:pPr>
        <w:pStyle w:val="ListParagraph"/>
        <w:numPr>
          <w:ilvl w:val="0"/>
          <w:numId w:val="2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Пенсионному фонду России;</w:t>
      </w:r>
    </w:p>
    <w:p>
      <w:pPr>
        <w:pStyle w:val="ListParagraph"/>
        <w:numPr>
          <w:ilvl w:val="0"/>
          <w:numId w:val="2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Негосударственным пенсионным фондам;</w:t>
      </w:r>
    </w:p>
    <w:p>
      <w:pPr>
        <w:pStyle w:val="ListParagraph"/>
        <w:numPr>
          <w:ilvl w:val="0"/>
          <w:numId w:val="22"/>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Фонд социального страхования.</w:t>
      </w:r>
    </w:p>
    <w:p>
      <w:pPr>
        <w:pStyle w:val="ListParagraph"/>
        <w:numPr>
          <w:ilvl w:val="0"/>
          <w:numId w:val="21"/>
        </w:numPr>
        <w:tabs>
          <w:tab w:val="clear" w:pos="709"/>
          <w:tab w:val="left" w:pos="357" w:leader="none"/>
        </w:tabs>
        <w:spacing w:lineRule="auto" w:line="276" w:before="0" w:after="0"/>
        <w:ind w:left="357" w:hanging="357"/>
        <w:contextualSpacing/>
        <w:jc w:val="both"/>
        <w:rPr>
          <w:highlight w:val="none"/>
          <w:shd w:fill="FFFFFF" w:val="clear"/>
        </w:rPr>
      </w:pPr>
      <w:r>
        <w:rPr>
          <w:rFonts w:ascii="Times New Roman" w:hAnsi="Times New Roman"/>
          <w:sz w:val="26"/>
          <w:szCs w:val="26"/>
          <w:shd w:fill="FFFFFF" w:val="clear"/>
        </w:rPr>
        <w:t>Оператор не поручает обработку ПД другим лицам на основании договора.</w:t>
      </w:r>
    </w:p>
    <w:p>
      <w:pPr>
        <w:pStyle w:val="ListParagraph"/>
        <w:numPr>
          <w:ilvl w:val="0"/>
          <w:numId w:val="0"/>
        </w:numPr>
        <w:tabs>
          <w:tab w:val="clear" w:pos="709"/>
          <w:tab w:val="left" w:pos="357" w:leader="none"/>
        </w:tabs>
        <w:spacing w:lineRule="auto" w:line="276" w:before="0" w:after="0"/>
        <w:ind w:left="357" w:hanging="0"/>
        <w:contextualSpacing/>
        <w:jc w:val="both"/>
        <w:rPr>
          <w:rFonts w:ascii="Times New Roman" w:hAnsi="Times New Roman"/>
          <w:sz w:val="26"/>
          <w:szCs w:val="26"/>
        </w:rPr>
      </w:pPr>
      <w:r>
        <w:rPr>
          <w:rFonts w:ascii="Times New Roman" w:hAnsi="Times New Roman"/>
          <w:sz w:val="26"/>
          <w:szCs w:val="26"/>
        </w:rPr>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Принципы и условия обработки персональных данных.</w:t>
      </w:r>
    </w:p>
    <w:p>
      <w:pPr>
        <w:pStyle w:val="ListParagraph"/>
        <w:numPr>
          <w:ilvl w:val="0"/>
          <w:numId w:val="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Обработка ПД осуществляется на законной и справедливой основе.</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ограничивается достижением конкретных, заранее определенных и законных целей. Не допускается обработка ПД, несовместимая с целями сбора ПД.</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Не допускается объединение баз данных, содержащих ПД, обработка которых осуществляется в целях, несовместимых между собой.</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Обработке подлежат только ПД, которые отвечают целям их обработки.</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Содержание и объем, обрабатываемых ПД должны соответствовать заявленным целям обработки. Обрабатываемые ПД не должны быть избыточными по</w:t>
      </w:r>
    </w:p>
    <w:p>
      <w:pPr>
        <w:pStyle w:val="ListParagraph"/>
        <w:numPr>
          <w:ilvl w:val="0"/>
          <w:numId w:val="0"/>
        </w:numPr>
        <w:tabs>
          <w:tab w:val="clear" w:pos="709"/>
          <w:tab w:val="left" w:pos="357" w:leader="none"/>
        </w:tabs>
        <w:spacing w:lineRule="auto" w:line="276" w:before="0" w:after="0"/>
        <w:ind w:left="360" w:hanging="0"/>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отношению к заявленным целям их обработки.</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При обработке ПД должны быть обеспечены точность ПД, их достаточность, а в необходимых случаях и актуальность по отношению к целям обработки ПД. Оператор должен принимать необходимые меры либо обеспечивать их принятие по удалению или уточнению неполных или неточных данных.</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Хранение ПД должно осуществляться в форме, позволяющей определить субъекта ПД, не дольше, чем этого требуют цели обработки ПД, если срок хранения ПД не установлен федеральным законом, договором, стороной которого, выгодоприобретателем или поручителем, по которому является субъект ПД.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осуществляется с соблюдением принципов и правил, предусмотренных ст. 6 Федерального закона от 27.07.2006 №152-ФЗ. Обработка ПД допускается в следующих случаях:</w:t>
      </w:r>
    </w:p>
    <w:p>
      <w:pPr>
        <w:pStyle w:val="ListParagraph"/>
        <w:numPr>
          <w:ilvl w:val="0"/>
          <w:numId w:val="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осуществляется с согласия субъекта ПД на обработку его ПД;</w:t>
      </w:r>
    </w:p>
    <w:p>
      <w:pPr>
        <w:pStyle w:val="ListParagraph"/>
        <w:numPr>
          <w:ilvl w:val="0"/>
          <w:numId w:val="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необходима для достижения целей, предусмотренных законом Российской Федерации, для осуществления и выполнения, возложенных законодательством Российской Федерации на оператора функций, полномочий и обязанностей;</w:t>
      </w:r>
    </w:p>
    <w:p>
      <w:pPr>
        <w:pStyle w:val="ListParagraph"/>
        <w:numPr>
          <w:ilvl w:val="0"/>
          <w:numId w:val="5"/>
        </w:numPr>
        <w:tabs>
          <w:tab w:val="clear" w:pos="709"/>
          <w:tab w:val="left" w:pos="357" w:leader="none"/>
        </w:tabs>
        <w:spacing w:lineRule="auto" w:line="276" w:before="0" w:after="0"/>
        <w:contextualSpacing/>
        <w:jc w:val="both"/>
        <w:rPr>
          <w:highlight w:val="none"/>
          <w:shd w:fill="FFFFFF" w:val="clear"/>
        </w:rPr>
      </w:pPr>
      <w:r>
        <w:rPr>
          <w:rFonts w:ascii="Times New Roman" w:hAnsi="Times New Roman"/>
          <w:sz w:val="26"/>
          <w:szCs w:val="26"/>
          <w:shd w:fill="FFFFFF" w:val="clear"/>
        </w:rPr>
        <w:t>обработка ПД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ПД на едином портале государственных и муниципальных услуг и (или) региональных порталах государственных и муниципальных услуг;</w:t>
      </w:r>
    </w:p>
    <w:p>
      <w:pPr>
        <w:pStyle w:val="ListParagraph"/>
        <w:numPr>
          <w:ilvl w:val="0"/>
          <w:numId w:val="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необходима для защиты жизни, здоровья или иных жизненно важных интересов субъекта ПД, если получение согласия субъекта ПД невозможно;</w:t>
      </w:r>
    </w:p>
    <w:p>
      <w:pPr>
        <w:pStyle w:val="ListParagraph"/>
        <w:numPr>
          <w:ilvl w:val="0"/>
          <w:numId w:val="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осуществляется в статистических или иных исследовательских целях, за исключением целей, указанных в статье 15 Федерального закона от 27.07.2006 №152-ФЗ, при условии обязательного обезличивания ПД;</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 xml:space="preserve">Особенности обработки </w:t>
      </w:r>
      <w:r>
        <w:rPr>
          <w:rFonts w:ascii="Times New Roman" w:hAnsi="Times New Roman"/>
          <w:bCs/>
          <w:sz w:val="26"/>
          <w:szCs w:val="26"/>
        </w:rPr>
        <w:t>специальных категорий</w:t>
      </w:r>
      <w:r>
        <w:rPr>
          <w:rFonts w:ascii="Times New Roman" w:hAnsi="Times New Roman"/>
          <w:sz w:val="26"/>
          <w:szCs w:val="26"/>
        </w:rPr>
        <w:t xml:space="preserve"> ПД, а также биометрических ПД устанавливаются соответственно статьями 10 и 11 Федерального закона от 27.07.2006 №152-ФЗ.</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Оператор, получивший доступ к ПД, обязан не раскрывать третьим лицам и не распространять ПД без согласия субъекта ПД, если иное не предусмотрено федеральным законом.</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 целях информационного обеспечения могут создаваться общедоступные источники ПД (в том числе справочники, адресные книги). В общедоступные источники ПД с письменного согласия субъекта ПД могут включаться его фамилия, имя, отчество, год и место рождения, адрес, абонентский номер, сведения о профессии и иные ПД, сообщаемые субъектом ПД.</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Сведения о субъекте ПД должны быть в любое время исключены из общедоступных источников ПД по требованию субъекта ПД, либо по решению суда или иных уполномоченных государственных органов.</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Субъект ПД принимает решение о предоставлении его ПД и дает согласие на их обработку свободно, своей волей и в своем интересе. Согласие на обработку ПД должно быть конкретным, информированным и сознательным. Согласие на обработку ПД может быть дано субъектом ПД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ПД от представителя субъекта ПД полномочия данного представителя на дачу согласия от имени субъекта ПД проверяются оператором.</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Согласие на обработку ПД может быть отозвано субъектом ПД. В случае отзыва субъектом ПД согласия на обработку ПД оператор вправе продолжить обработку ПД без согласия субъекта ПД при наличии оснований, указанных в пунктах 2 - 11 части 1 статьи 6, части 2 статьи 10 и части 2 статьи 11 Федерального закона от 27.07.2006 №152-ФЗ.</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Обязанность предоставить доказательство получения согласия субъекта ПД на обработку его ПД или доказательство наличия оснований, указанных в пунктах 2 - 11 части 1 статьи 6, части 2 статьи 10 и части 2 статьи 11 Федерального закона от 27.07.2006 №152-ФЗ возлагается на оператора.</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 случаях, предусмотренных Федеральным законом от 27.07.2006 №152-ФЗ, обработка ПД осуществляется только с согласия в письменной форме субъекта ПД. Равнозначным содержащему собственноручную подпись субъекта ПД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ПД на обработку его ПД должно включать в себя, в частности:</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фамилию, имя, отчество, адрес субъекта ПД, номер основного документа, удостоверяющего его личность, сведения о дате выдачи указанного документа и выдавшем его органе;</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фамилию, имя, отчество, адрес представителя субъекта ПД,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ПД);</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наименование, адрес оператора, получающего согласие субъекта ПД;</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цель обработки ПД;</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перечень ПД, на обработку, которых, дается согласие субъекта ПД;</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ПД;</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срок, в течение которого действует согласие субъекта ПД, а также способ его отзыва, если иное не установлено федеральным законом;</w:t>
      </w:r>
    </w:p>
    <w:p>
      <w:pPr>
        <w:pStyle w:val="ListParagraph"/>
        <w:numPr>
          <w:ilvl w:val="0"/>
          <w:numId w:val="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подпись субъекта ПД.</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ПД могут быть получены оператором от лица, не являющегося субъектом ПД,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Федеральным законом от 27.07.2006 №152-ФЗ.</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Требования к содержанию согласия на обработку ПД, разрешенных субъектом ПД для распространения, устанавливаются уполномоченным органом по защите прав субъектов ПД.</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специальных категорий ПД,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статьей 10 Федерального закона от 27.07.2006 №152-ФЗ.</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 xml:space="preserve">Обработка указанных </w:t>
      </w:r>
      <w:r>
        <w:rPr>
          <w:rFonts w:ascii="Times New Roman" w:hAnsi="Times New Roman"/>
          <w:sz w:val="26"/>
          <w:szCs w:val="26"/>
          <w:shd w:fill="FFFFFF" w:val="clear"/>
        </w:rPr>
        <w:t>п. 19</w:t>
      </w:r>
      <w:r>
        <w:rPr>
          <w:rFonts w:ascii="Times New Roman" w:hAnsi="Times New Roman"/>
          <w:sz w:val="26"/>
          <w:szCs w:val="26"/>
        </w:rPr>
        <w:t xml:space="preserve"> настоящей главы специальных категорий ПД допускается в случаях, если:</w:t>
      </w:r>
    </w:p>
    <w:p>
      <w:pPr>
        <w:pStyle w:val="ListParagraph"/>
        <w:numPr>
          <w:ilvl w:val="0"/>
          <w:numId w:val="7"/>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субъект ПД дал согласие в письменной форме на обработку своих ПД;</w:t>
      </w:r>
    </w:p>
    <w:p>
      <w:pPr>
        <w:pStyle w:val="ListParagraph"/>
        <w:numPr>
          <w:ilvl w:val="0"/>
          <w:numId w:val="7"/>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разрешенных субъектом ПД для распространения, осуществляется с соблюдением запретов и условий, предусмотренных статьей 10.1 Федерального закона от 27.07.2006 №152-ФЗ;</w:t>
      </w:r>
    </w:p>
    <w:p>
      <w:pPr>
        <w:pStyle w:val="ListParagraph"/>
        <w:numPr>
          <w:ilvl w:val="0"/>
          <w:numId w:val="7"/>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необходима для защиты жизни, здоровья или иных жизненно важных интересов субъекта ПД либо жизни, здоровья или иных жизненно важных интересов других лиц и получение согласия субъекта ПД невозможно;</w:t>
      </w:r>
    </w:p>
    <w:p>
      <w:pPr>
        <w:pStyle w:val="ListParagraph"/>
        <w:numPr>
          <w:ilvl w:val="0"/>
          <w:numId w:val="7"/>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осуществляется в соответствии с законодательством об обязательных видах страхования, со страховым законодательством;</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специальных категорий ПД, осуществлявшаяся в случаях, предусмотренных п. 21 и 22 настоящей главы,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Согласие на обработку ПД, разрешенных субъектом ПД для распространения, оформляется отдельно от иных согласий субъекта ПД на обработку его ПД. Оператор обязан обеспечить субъекту ПД возможность определить перечень ПД по каждой категории ПД, указанной в согласии на обработку ПД, разрешенных субъектом ПД для распространения.</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 случае раскрытия ПД неопределенному кругу лиц самим субъектом ПД без предоставления оператору согласия, предусмотренного п.24 настоящей главы, обязанность предоставить доказательства законности последующего распространения или иной обработки таких ПД лежит на каждом лице, осуществившем их распространение или иную обработку.</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 случае, если ПД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ПД лежит на каждом лице, осуществившем их распространение или иную обработку.</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Согласие на обработку ПД, разрешенных субъектом ПД для распространения, может быть предоставлено оператору:</w:t>
      </w:r>
    </w:p>
    <w:p>
      <w:pPr>
        <w:pStyle w:val="ListParagraph"/>
        <w:numPr>
          <w:ilvl w:val="0"/>
          <w:numId w:val="8"/>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непосредственно;</w:t>
      </w:r>
    </w:p>
    <w:p>
      <w:pPr>
        <w:pStyle w:val="ListParagraph"/>
        <w:numPr>
          <w:ilvl w:val="0"/>
          <w:numId w:val="8"/>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 использованием информационной системы уполномоченного органа по защите прав субъектов ПД.</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Молчание или бездействие субъекта ПД, ни при каких обстоятельствах не может считаться согласием на обработку ПД, разрешенных субъектом ПД для распространения.</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 согласии на обработку ПД, разрешенных субъектом ПД для распространения, субъект ПД вправе установить запреты на передачу (кроме предоставления доступа) этих ПД оператором неограниченному кругу лиц, а также запреты на обработку или условия обработки (кроме получения доступа) этих ПД неограниченным кругом лиц. Отказ оператора в установлении субъектом ПД запретов и условий, предусмотренных настоящим пунктом, не допускается.</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Оператор обязан в срок не позднее трех рабочих дней с момента получения соответствующего согласия субъекта ПД опубликовать информацию об условиях обработки и о наличии запретов и условий на обработку неограниченным кругом лиц ПД, разрешенных субъектом ПД для распространения.</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Установленные субъектом ПД запреты на передачу (кроме предоставления доступа), а также на обработку или условия обработки (кроме получения доступа) ПД, разрешенных субъектом ПД для распространения, не распространяются на случаи обработки ПД в государственных, общественных и иных публичных интересах, определенных законодательством Российской Федерации.</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Передача (распространение, предоставление, доступ) ПД, разрешенных субъектом ПД для распространения, должна быть прекращена в любое время по требованию субъекта ПД.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 а также перечень ПД, обработка которых подлежит прекращению. Указанные в данном требовании ПД могут обрабатываться только оператором, которому оно направлено.</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Действие согласия субъекта ПД на обработку ПД, разрешенных субъектом ПД для распространения, прекращается с момента поступления оператору требования, указанного в п. 31 настоящей главы.</w:t>
      </w:r>
    </w:p>
    <w:p>
      <w:pPr>
        <w:pStyle w:val="ListParagraph"/>
        <w:numPr>
          <w:ilvl w:val="0"/>
          <w:numId w:val="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Субъект ПД вправе обратиться с требованием прекратить передачу (распространение, предоставление, доступ) своих ПД, ранее разрешенных субъектом ПД для распространения, к любому лицу, обрабатывающему его ПД, в случае несоблюдения положений настоящего пункта или обратиться с таким требованием в суд. Данное лицо обязано прекратить передачу (распространение, предоставление, доступ) ПД в течение трех рабочих дней с момента получения требования субъекта ПД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ListParagraph"/>
        <w:numPr>
          <w:ilvl w:val="0"/>
          <w:numId w:val="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ПД) и которые используются оператором для установления личности субъекта ПД, могут обрабатываться только при наличии согласия в письменной форме субъекта ПД.</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Права субъекта персональных данных.</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Субъект ПД имеет право на получение сведений, указанных в части 7 статьи 14, за исключением случаев, предусмотренных частью 8 статьи 14 Федерального закона от 27.07.2006 №152-ФЗ. Субъект ПД вправе требовать от оператора уточнения его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Сведения, указанные в части 7 статьи 14 Федерального закона от 27.07.2006 №152-ФЗ, должны быть предоставлены субъекту ПД оператором в доступной форме, и в них не должны содержаться ПД, относящиеся к другим субъектам ПД, за исключением случаев, если имеются законные основания для раскрытия таких ПД.</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Сведения, указанные в части 7 статьи 14 Федерального закона от 27.07.2006 №152-ФЗ, предоставляются субъекту ПД или его представителю оператором при обращении либо при получении запроса субъекта ПД или его представителя. Запрос должен содержать номер основного документа, удостоверяющего личность субъекта ПД или его представителя, сведения о дате выдачи указанного документа и выдавшем его органе, сведения, подтверждающие участие субъекта ПД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 оператором, подпись субъекта ПД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если сведения, указанные в части 7 статьи 14 Федерального закона от 27.07.2006 №152-ФЗ, а также обрабатываемые ПД были предоставлены для ознакомления субъекту ПД по его запросу, субъект ПД вправе обратиться повторно к оператору или направить ему повторный запрос в целях получения сведений, указанных в части 7 статьи 14 Федерального закона от 27.07.2006 №152-ФЗ,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Субъект ПД вправе обратиться повторно к оператору или направить ему повторный запрос в целях получения сведений, указанных в части 7 статьи 14 Федерального закона от 27.07.2006 №152-ФЗ, а также в целях ознакомления с обрабатываемыми персональными данными до истечения срока, указанного в части 4 статьи 14 Федерального закона от 27.07.2006 №152-ФЗ, в случае, если такие сведения и (или) обрабатываемые ПД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статьи 14 Федерального закона от 27.07.2006 №152-ФЗ, должен содержать обоснование направления повторного запроса.</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вправе отказать субъекту ПД в выполнении повторного запроса, не соответствующего условиям, предусмотренным частями 4 и 5 статьи 14 Федерального закона от 27.07.2006 №152-ФЗ.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Субъект ПД имеет право на получение информации, касающейся обработки его ПД, в том числе содержащей:</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подтверждение факта обработки ПД оператором;</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правовые основания и цели обработки ПД;</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цели и применяемые оператором способы обработки ПД;</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наименование и место нахождения оператора, сведения о лицах (за 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обрабатываемые ПД, относящиеся к соответствующему субъекту ПД, источник их получения, если иной порядок представления таких данных не предусмотрен федеральным законом;</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сроки обработки ПД, в том числе сроки их хранения;</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порядок осуществления субъектом ПД прав, предусмотренных Федеральным законом от 27.07.2006 №152-ФЗ;</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наименование или фамилию, имя, отчество и адрес лица, осуществляющего обработку ПД по поручению оператора, если обработка поручена или будет поручена такому лицу;</w:t>
      </w:r>
    </w:p>
    <w:p>
      <w:pPr>
        <w:pStyle w:val="ListParagraph"/>
        <w:numPr>
          <w:ilvl w:val="0"/>
          <w:numId w:val="10"/>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иные сведения, предусмотренные Федеральным законом от 27.07.2006 №152-ФЗ или другими федеральными законами.</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Обработка ПД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ПД. Указанная обработка ПД признается осуществляемой без предварительного согласия субъекта ПД, если оператор не докажет, что такое согласие было получено.</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немедленно прекратить по требованию субъекта ПД обработку его ПД, указанных в п.8 настоящей главы.</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Если субъект ПД считает, что оператор осуществляет обработку его ПД с нарушением требований Федеральным законом от 27.07.2006 №152-ФЗ или иным образом нарушает его права и свободы, субъект ПД вправе обжаловать действия или бездействие оператора в уполномоченный орган по защите прав субъектов ПД или в судебном порядке.</w:t>
      </w:r>
    </w:p>
    <w:p>
      <w:pPr>
        <w:pStyle w:val="ListParagraph"/>
        <w:numPr>
          <w:ilvl w:val="0"/>
          <w:numId w:val="9"/>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Субъект ПД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Хранение персональных данных.</w:t>
      </w:r>
    </w:p>
    <w:p>
      <w:pPr>
        <w:pStyle w:val="ListParagraph"/>
        <w:numPr>
          <w:ilvl w:val="0"/>
          <w:numId w:val="23"/>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Хранение ПД субъектов осуществляется структурными подразделениями оператора в соответствии с перечнем ПД.</w:t>
      </w:r>
    </w:p>
    <w:p>
      <w:pPr>
        <w:pStyle w:val="ListParagraph"/>
        <w:numPr>
          <w:ilvl w:val="0"/>
          <w:numId w:val="23"/>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Личные дела сотрудников хранятся в бумажном виде в папках и пронумерованные по страницам. Личные дела хранятся в специально отведенной секции сейфа (или металлических шкафах), обеспечивающего защиту от несанкционированного доступа.</w:t>
      </w:r>
    </w:p>
    <w:p>
      <w:pPr>
        <w:pStyle w:val="ListParagraph"/>
        <w:numPr>
          <w:ilvl w:val="0"/>
          <w:numId w:val="23"/>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Подразделения, хранящие ПД на бумажных носителях, обеспечивают их защиту от несанкционированного доступа и копирования согласно постановлению Правительства Российской Федерации от 15.09.2008 №687 «Об утверждении положения об особенностях обработки ПД, осуществляемой без использования средств автоматизации».</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Передача персональных данных.</w:t>
      </w:r>
    </w:p>
    <w:p>
      <w:pPr>
        <w:pStyle w:val="ListParagraph"/>
        <w:numPr>
          <w:ilvl w:val="0"/>
          <w:numId w:val="2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При передаче ПД субъекта оператор обязан соблюдать следующие требования:</w:t>
      </w:r>
    </w:p>
    <w:p>
      <w:pPr>
        <w:pStyle w:val="ListParagraph"/>
        <w:numPr>
          <w:ilvl w:val="0"/>
          <w:numId w:val="2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не сообщать ПД субъекта третьей стороне без письменного согласия субъекта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РФ или иными Федеральными Законами;</w:t>
      </w:r>
    </w:p>
    <w:p>
      <w:pPr>
        <w:pStyle w:val="ListParagraph"/>
        <w:numPr>
          <w:ilvl w:val="0"/>
          <w:numId w:val="2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предупредить лиц, получающих ПД субъекта,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ПД субъекта, обязаны соблюдать требования конфиденциальности;</w:t>
      </w:r>
    </w:p>
    <w:p>
      <w:pPr>
        <w:pStyle w:val="ListParagraph"/>
        <w:numPr>
          <w:ilvl w:val="0"/>
          <w:numId w:val="2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не запрашивать информацию о состоянии здоровья работника, за исключением тех сведений, которые относятся к вопросу о возможности выполнения им трудовой функции;</w:t>
      </w:r>
    </w:p>
    <w:p>
      <w:pPr>
        <w:pStyle w:val="ListParagraph"/>
        <w:numPr>
          <w:ilvl w:val="0"/>
          <w:numId w:val="2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передавать ПД субъекта представителям субъекта в порядке, установленным Трудовым Кодексом РФ, и ограничивать эту информацию только теми ПД субъекта, которые необходимы для выполнения указанными представителями их функций;</w:t>
      </w:r>
    </w:p>
    <w:p>
      <w:pPr>
        <w:pStyle w:val="ListParagraph"/>
        <w:numPr>
          <w:ilvl w:val="0"/>
          <w:numId w:val="2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все сведения о передаче ПД субъекта регистрируются в Журнале учета передачи ПД в целях контроля правомерности использования данной информации лицами, ее получившими. В журнале фиксируются сведения о лице, направившем запрос, дата передачи ПД или дата уведомления об отказе в их предоставлении, а также отмечается, какая именно информация была передана.</w:t>
      </w:r>
    </w:p>
    <w:p>
      <w:pPr>
        <w:pStyle w:val="ListParagraph"/>
        <w:numPr>
          <w:ilvl w:val="0"/>
          <w:numId w:val="2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Все меры конфиденциальности при сборе, обработке и хранение ПД субъекта распространяются как на бумажные, так и на электронные (автоматизированные) носители информации.</w:t>
      </w:r>
    </w:p>
    <w:p>
      <w:pPr>
        <w:pStyle w:val="ListParagraph"/>
        <w:numPr>
          <w:ilvl w:val="0"/>
          <w:numId w:val="2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Доступ работников к ПД разрешен в соответствии со списками, утвержденными приказом руководителя.</w:t>
      </w:r>
    </w:p>
    <w:p>
      <w:pPr>
        <w:pStyle w:val="ListParagraph"/>
        <w:numPr>
          <w:ilvl w:val="0"/>
          <w:numId w:val="2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Все сотрудники, имеющие доступ к ПД субъектов, обязаны подписать обязательство о неразглашении ПД.</w:t>
      </w:r>
    </w:p>
    <w:p>
      <w:pPr>
        <w:pStyle w:val="ListParagraph"/>
        <w:numPr>
          <w:ilvl w:val="0"/>
          <w:numId w:val="24"/>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 xml:space="preserve">Передача ПД осуществляется в организации, указанные в главе </w:t>
      </w:r>
      <w:r>
        <w:rPr>
          <w:rFonts w:ascii="Times New Roman" w:hAnsi="Times New Roman"/>
          <w:sz w:val="26"/>
          <w:szCs w:val="26"/>
          <w:lang w:val="en-US"/>
        </w:rPr>
        <w:t>IX</w:t>
      </w:r>
      <w:r>
        <w:rPr>
          <w:rFonts w:ascii="Times New Roman" w:hAnsi="Times New Roman"/>
          <w:sz w:val="26"/>
          <w:szCs w:val="26"/>
        </w:rPr>
        <w:t>.</w:t>
      </w:r>
    </w:p>
    <w:p>
      <w:pPr>
        <w:pStyle w:val="ListParagraph"/>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Уничтожение персональных данных.</w:t>
      </w:r>
    </w:p>
    <w:p>
      <w:pPr>
        <w:pStyle w:val="ListParagraph"/>
        <w:numPr>
          <w:ilvl w:val="0"/>
          <w:numId w:val="26"/>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ПД субъектов хранятся не дольше, чем это требует цели их обработки, и они подлежат уничтожению по достижении целей обработки или в случае утраты необходимости в их достижении.</w:t>
      </w:r>
    </w:p>
    <w:p>
      <w:pPr>
        <w:pStyle w:val="ListParagraph"/>
        <w:numPr>
          <w:ilvl w:val="0"/>
          <w:numId w:val="26"/>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Документы, содержащие ПД, подлежат хранению и уничтожению в порядке, предусмотренным архивным законодательством Российской Федерации.</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Обязанности оператора.</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 xml:space="preserve">При сборе ПД оператор обязан предоставить субъекту ПД по его просьбе информацию, предусмотренных п. 7 главы </w:t>
      </w:r>
      <w:r>
        <w:rPr>
          <w:rFonts w:ascii="Times New Roman" w:hAnsi="Times New Roman"/>
          <w:sz w:val="26"/>
          <w:szCs w:val="26"/>
          <w:lang w:val="en-US"/>
        </w:rPr>
        <w:t>VII</w:t>
      </w:r>
      <w:r>
        <w:rPr>
          <w:rFonts w:ascii="Times New Roman" w:hAnsi="Times New Roman"/>
          <w:sz w:val="26"/>
          <w:szCs w:val="26"/>
        </w:rPr>
        <w:t>.</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Если предоставление ПД является обязательным в соответствии с федеральным законом, оператор обязан разъяснить субъекту ПД юридические последствия отказа предоставить его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Если ПД получены не от субъекта ПД, оператор, за исключением случаев, предусмотренных п. 4 настоящей главы, до начала обработки таких ПД обязан предоставить субъекту ПД следующую информацию:</w:t>
      </w:r>
    </w:p>
    <w:p>
      <w:pPr>
        <w:pStyle w:val="ListParagraph"/>
        <w:numPr>
          <w:ilvl w:val="0"/>
          <w:numId w:val="12"/>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наименование либо фамилия, имя, отчество и адрес оператора или его представителя;</w:t>
      </w:r>
    </w:p>
    <w:p>
      <w:pPr>
        <w:pStyle w:val="ListParagraph"/>
        <w:numPr>
          <w:ilvl w:val="0"/>
          <w:numId w:val="12"/>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цель обработки ПД и ее правовое основание;</w:t>
      </w:r>
    </w:p>
    <w:p>
      <w:pPr>
        <w:pStyle w:val="ListParagraph"/>
        <w:numPr>
          <w:ilvl w:val="0"/>
          <w:numId w:val="12"/>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предполагаемые пользователи ПД;</w:t>
      </w:r>
    </w:p>
    <w:p>
      <w:pPr>
        <w:pStyle w:val="ListParagraph"/>
        <w:numPr>
          <w:ilvl w:val="0"/>
          <w:numId w:val="12"/>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установленные Федеральным законом от 27.07.2006 №152-ФЗ права субъекта ПД;</w:t>
      </w:r>
    </w:p>
    <w:p>
      <w:pPr>
        <w:pStyle w:val="ListParagraph"/>
        <w:numPr>
          <w:ilvl w:val="0"/>
          <w:numId w:val="12"/>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источник получения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освобождается от обязанности предоставить субъекту ПД сведения, предусмотренные п. 3 настоящей главы, в случаях, если:</w:t>
      </w:r>
    </w:p>
    <w:p>
      <w:pPr>
        <w:pStyle w:val="ListParagraph"/>
        <w:numPr>
          <w:ilvl w:val="0"/>
          <w:numId w:val="1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субъект ПД уведомлен об осуществлении обработки его ПД соответствующим оператором;</w:t>
      </w:r>
    </w:p>
    <w:p>
      <w:pPr>
        <w:pStyle w:val="ListParagraph"/>
        <w:numPr>
          <w:ilvl w:val="0"/>
          <w:numId w:val="1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ПД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w:t>
      </w:r>
    </w:p>
    <w:p>
      <w:pPr>
        <w:pStyle w:val="ListParagraph"/>
        <w:numPr>
          <w:ilvl w:val="0"/>
          <w:numId w:val="1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обработка ПД, разрешенных субъектом ПД для распространения, осуществляется с соблюдением запретов и условий, предусмотренных статьей 10.1 Федерального закона от 27.07.2006 №152-ФЗ;</w:t>
      </w:r>
    </w:p>
    <w:p>
      <w:pPr>
        <w:pStyle w:val="ListParagraph"/>
        <w:numPr>
          <w:ilvl w:val="0"/>
          <w:numId w:val="13"/>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предоставление субъекту ПД сведений, предусмотренных п. 3 настоящей главы, нарушает права и законные интересы третьих лиц.</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принимать меры, необходимые и достаточные для обеспечения выполнения обязанностей, предусмотренных Федеральным законом от 27.07.2006 №152-ФЗ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27.07.2006 №152-ФЗ и принятыми в соответствии с ним нормативными правовыми актами, если иное не предусмотрено Федеральным законом от 27.07.2006 №152-ФЗ или другими федеральными законами. К таким мерам могут, в частности, относиться:</w:t>
      </w:r>
    </w:p>
    <w:p>
      <w:pPr>
        <w:pStyle w:val="ListParagraph"/>
        <w:numPr>
          <w:ilvl w:val="0"/>
          <w:numId w:val="1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назначение оператором, являющимся юридическим лицом, ответственного за организацию обработки ПД;</w:t>
      </w:r>
    </w:p>
    <w:p>
      <w:pPr>
        <w:pStyle w:val="ListParagraph"/>
        <w:numPr>
          <w:ilvl w:val="0"/>
          <w:numId w:val="1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издание оператором, являющимся юридическим лицом, документов, определяющих политику оператора в отношении обработки ПД, локальных актов по вопросам обработки ПД,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pStyle w:val="ListParagraph"/>
        <w:numPr>
          <w:ilvl w:val="0"/>
          <w:numId w:val="1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применение правовых, организационных и технических мер по обеспечению безопасности ПД в соответствии со статьей 19 Федерального закона от 27.07.2006 №152-ФЗ;</w:t>
      </w:r>
    </w:p>
    <w:p>
      <w:pPr>
        <w:pStyle w:val="ListParagraph"/>
        <w:numPr>
          <w:ilvl w:val="0"/>
          <w:numId w:val="1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осуществление внутреннего контроля и (или) аудита соответствия обработки ПД Федеральному закону от 27.07.2006 №152-ФЗ и принятым в соответствии с ним нормативным правовым актам, требованиям к защите ПД, политике оператора в отношении обработки ПД, локальным актам оператора;</w:t>
      </w:r>
    </w:p>
    <w:p>
      <w:pPr>
        <w:pStyle w:val="ListParagraph"/>
        <w:numPr>
          <w:ilvl w:val="0"/>
          <w:numId w:val="1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оценка вреда, который может быть причинен субъектам ПД в случае нарушения Федерального закона от 27.07.2006 №152-ФЗ,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27.07.2006 №152-ФЗ;</w:t>
      </w:r>
    </w:p>
    <w:p>
      <w:pPr>
        <w:pStyle w:val="ListParagraph"/>
        <w:numPr>
          <w:ilvl w:val="0"/>
          <w:numId w:val="14"/>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ознакомление работников оператора, непосредственно осуществляющих обработку ПД, с положениями законодательства Российской Федерации о ПД, в том числе требованиями к защите ПД, документами, определяющими политику оператора в отношении обработки ПД, локальными актами по вопросам обработки ПД, и (или) обучение указанных работников.</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опубликовать или иным образом обеспечить неограниченный доступ к документу, определяющему его политику в отношении обработки ПД, к сведениям о реализуемых требованиях к защите ПД. Оператор, осуществляющий сбор ПД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ПД, и сведения о реализуемых требованиях к защите ПД,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Правительство Российской Федерации устанавливает перечень мер, направленных на обеспечение выполнения обязанностей, предусмотренных Федеральным законом от 27.07.2006 №152-ФЗ и принятыми в соответствии с ним нормативными правовыми актами, операторами, являющимися государственными или муниципальными органами.</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представить документы и локальные акты, указанные в п.5 настоящей главы, и (или) иным образом подтвердить принятие мер, указанных в п.5 настоящей главы, по запросу уполномоченного органа по защите прав субъектов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при обработке ПД обязан 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Обеспечение безопасности ПД достигается, в частности:</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определением угроз безопасности ПД при их обработке в информационных системах ПД;</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применением организационных и технических мер по обеспечению безопасности ПД при их обработке в информационных системах ПД, необходимых для выполнения требований к защите ПД, исполнение которых обеспечивает установленные Правительством Российской Федерации уровни защищенности ПД;</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применением прошедших в установленном порядке процедуру оценки соответствия средств защиты информации;</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оценкой эффективности принимаемых мер по обеспечению безопасности ПД до ввода в эксплуатацию информационной системы ПД;</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учетом машинных носителей ПД;</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обнаружением фактов несанкционированного доступа к ПД и принятием мер, в том числе мер по обнаружению, предупреждению и ликвидации последствий компьютерных атак на информационные системы ПД и по реагированию на компьютерные инциденты в них;</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восстановлением ПД, модифицированных или уничтоженных вследствие несанкционированного доступа к ним;</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установлением правил доступа к ПД, обрабатываемым в информационной системе ПД, а также обеспечением регистрации и учета всех действий, совершаемых с персональными данными в информационной системе ПД;</w:t>
      </w:r>
    </w:p>
    <w:p>
      <w:pPr>
        <w:pStyle w:val="ListParagraph"/>
        <w:numPr>
          <w:ilvl w:val="0"/>
          <w:numId w:val="15"/>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контролем за принимаемыми мерами по обеспечению безопасности ПД и уровня защищенности информационных систем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Правительство Российской Федерации с учетом возможного вреда субъекту ПД, объема и содержания обрабатываемых ПД, вида деятельности, при осуществлении которого обрабатываются ПД, актуальности угроз безопасности ПД устанавливает:</w:t>
      </w:r>
    </w:p>
    <w:p>
      <w:pPr>
        <w:pStyle w:val="ListParagraph"/>
        <w:numPr>
          <w:ilvl w:val="0"/>
          <w:numId w:val="1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уровни защищенности ПД при их обработке в информационных системах ПД в зависимости от угроз безопасности этих данных;</w:t>
      </w:r>
    </w:p>
    <w:p>
      <w:pPr>
        <w:pStyle w:val="ListParagraph"/>
        <w:numPr>
          <w:ilvl w:val="0"/>
          <w:numId w:val="1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требования к защите ПД при их обработке в информационных системах ПД, исполнение которых обеспечивает установленные уровни защищенности ПД;</w:t>
      </w:r>
    </w:p>
    <w:p>
      <w:pPr>
        <w:pStyle w:val="ListParagraph"/>
        <w:numPr>
          <w:ilvl w:val="0"/>
          <w:numId w:val="16"/>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требования к материальным носителям биометрических ПД и технологиям хранения таких данных вне информационных систем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сообщить в порядке, предусмотренном статьей 14 Федерального закона от 27.07.2006 №152-ФЗ, субъекту ПД или его представителю информацию о наличии ПД, относящихся к соответствующему субъекту ПД, а также предоставить возможность ознакомления с этими персональными данными при обращении субъекта ПД или его представителя либо в течение тридцати дней с даты получения запроса субъекта ПД или его представителя.</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отказа в предоставлении информации о наличии ПД о соответствующем субъекте ПД или ПД субъекту ПД или его представителю при их обращении либо при получении запроса субъекта ПД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№152-ФЗ или иного федерального закона, являющееся основанием для такого отказа, в срок, не превышающий тридцати дней со дня обращения субъекта ПД или его представителя либо с даты получения запроса субъекта ПД или его представителя.</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предоставить безвозмездно субъекту ПД или его представителю возможность ознакомления с персональными данными, относящимися к этому субъекту ПД. В срок, не превышающий семи рабочих дней со дня предоставления субъектом ПД или его представителем сведений, подтверждающих, что ПД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ПД или его представителем сведений, подтверждающих, что такие ПД являются незаконно полученными или не являются необходимыми для заявленной цели обработки, оператор обязан уничтожить такие ПД. Оператор обязан уведомить субъекта ПД или его представителя о внесенных изменениях и предпринятых мерах и принять разумные меры для уведомления третьих лиц, которым ПД этого субъекта были переданы.</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сообщить в уполномоченный орган по защите прав субъектов ПД по запросу этого органа необходимую информацию в течение тридцати дней с даты получения такого запроса.</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выявления неправомерной обработки ПД при обращении субъекта ПД или его представителя либо по запросу субъекта ПД или его представителя либо уполномоченного органа по защите прав субъектов ПД оператор обязан осуществить блокирование неправомерно обрабатываемых ПД, относящихся к этому субъекту ПД, или обеспечить их блокирование (если обработка ПД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ПД при обращении субъекта ПД или его представителя либо по их запросу или по запросу уполномоченного органа по защите прав субъектов ПД оператор обязан осуществить блокирование ПД, относящихся к этому субъекту ПД, или обеспечить их блокирование (если обработка ПД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ПД не нарушает права и законные интересы субъекта ПД или третьих лиц.</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подтверждения факта неточности ПД оператор на основании сведений, представленных субъектом ПД или его представителем либо уполномоченным органом по защите прав субъектов ПД, или иных необходимых документов обязан уточнить ПД либо обеспечить их уточнение (если обработка ПД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выявления неправомерной обработки ПД,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ПД или обеспечить прекращение неправомерной обработки ПД лицом, действующим по поручению оператора. В случае, если обеспечить правомерность обработки ПД невозможно, оператор в срок, не превышающий десяти рабочих дней с даты выявления неправомерной обработки ПД, обязан уничтожить такие ПД или обеспечить их уничтожение. Об устранении допущенных нарушений или об уничтожении ПД оператор обязан уведомить субъекта ПД или его представителя, а в случае, если обращение субъекта ПД или его представителя либо запрос уполномоченного органа по защите прав субъектов ПД были направлены уполномоченным органом по защите прав субъектов ПД, также указанный орган.</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достижения цели обработки ПД оператор обязан прекратить обработку ПД или обеспечить ее прекращение (если обработка ПД осуществляется другим лицом, действующим по поручению оператора) и уничтожить ПД или обеспечить их уничтожение (если обработка ПД осуществляется другим лицом, действующим по поручению оператора) в срок, не превышающий тридцати дней с даты достижения цели обработки ПД, если иное не предусмотрено договором, стороной которого, выгодоприобретателем или поручителем по которому является субъект ПД, иным соглашением между оператором и субъектом ПД, либо если оператор не вправе осуществлять обработку ПД без согласия субъекта ПД на основаниях, предусмотренных настоящим Федеральным законом или другими федеральными законами.</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отзыва субъектом ПД согласия на обработку его ПД оператор обязан прекратить их обработку или обеспечить прекращение такой обработки (если обработка ПД осуществляется другим лицом, действующим по поручению оператора) и в случае, если сохранение ПД более не требуется для целей обработки ПД, уничтожить ПД или обеспечить их уничтожение (если обработка ПД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ПД, иным соглашением между оператором и субъектом ПД, либо если оператор не вправе осуществлять обработку ПД без согласия субъекта ПД на основаниях, предусмотренных настоящим Федеральным законом или другими федеральными законами.</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В случае отсутствия возможности уничтожения ПД в течение срока, указанного в п. 3 - 5 настоящей статьи, оператор осуществляет блокирование таких ПД или обеспечивает их блокирование (если обработка ПД осуществляется другим лицом, действующим по поручению оператора) и обеспечивает уничтожение ПД в срок не более чем шесть месяцев, если иной срок не установлен федеральными законами.</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до начала обработки ПД обязан уведомить уполномоченный орган по защите прав субъектов ПД о своем намерении осуществлять обработку ПД, за исключением случаев, предусмотренных п.23 настоящей главы.</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вправе осуществлять без уведомления уполномоченного органа по защите прав субъектов ПД обработку ПД:</w:t>
      </w:r>
    </w:p>
    <w:p>
      <w:pPr>
        <w:pStyle w:val="ListParagraph"/>
        <w:numPr>
          <w:ilvl w:val="0"/>
          <w:numId w:val="17"/>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обрабатываемых в соответствии с трудовым законодательством;</w:t>
      </w:r>
    </w:p>
    <w:p>
      <w:pPr>
        <w:pStyle w:val="ListParagraph"/>
        <w:numPr>
          <w:ilvl w:val="0"/>
          <w:numId w:val="17"/>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полученных оператором в связи с заключением договора, стороной которого является субъект ПД, если ПД не распространяются, а также не предоставляются третьим лицам без согласия субъекта ПД и используются оператором исключительно для исполнения указанного договора и заключения договоров с субъектом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являющийся юридическим лицом, назначает лицо, ответственное за организацию обработки ПД.</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Лицо, ответственное за организацию обработки ПД, получает указания непосредственно от исполнительного органа организации, являющейся оператором, и подотчетно ему.</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Оператор обязан предоставлять лицу, ответственному за организацию обработки ПД, сведения, указанные в части 3 статьи 22 Федерального закона от 27.07.2006 №152-ФЗ.</w:t>
      </w:r>
    </w:p>
    <w:p>
      <w:pPr>
        <w:pStyle w:val="ListParagraph"/>
        <w:numPr>
          <w:ilvl w:val="0"/>
          <w:numId w:val="11"/>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Лицо, ответственное за организацию обработки ПД, в частности, обязано:</w:t>
      </w:r>
    </w:p>
    <w:p>
      <w:pPr>
        <w:pStyle w:val="ListParagraph"/>
        <w:numPr>
          <w:ilvl w:val="0"/>
          <w:numId w:val="18"/>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осуществлять внутренний контроль за соблюдением оператором и его работниками законодательства Российской Федерации о ПД, в том числе требований к защите ПД;</w:t>
      </w:r>
    </w:p>
    <w:p>
      <w:pPr>
        <w:pStyle w:val="ListParagraph"/>
        <w:numPr>
          <w:ilvl w:val="0"/>
          <w:numId w:val="18"/>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доводить до сведения работников оператора положения законодательства Российской Федерации о ПД, локальных актов по вопросам обработки ПД, требований к защите ПД;</w:t>
      </w:r>
    </w:p>
    <w:p>
      <w:pPr>
        <w:pStyle w:val="ListParagraph"/>
        <w:numPr>
          <w:ilvl w:val="0"/>
          <w:numId w:val="18"/>
        </w:numPr>
        <w:tabs>
          <w:tab w:val="clear" w:pos="709"/>
          <w:tab w:val="left" w:pos="357" w:leader="none"/>
        </w:tabs>
        <w:spacing w:lineRule="auto" w:line="276" w:before="0" w:after="0"/>
        <w:contextualSpacing/>
        <w:jc w:val="both"/>
        <w:rPr>
          <w:rFonts w:ascii="Times New Roman" w:hAnsi="Times New Roman"/>
          <w:sz w:val="26"/>
          <w:szCs w:val="26"/>
        </w:rPr>
      </w:pPr>
      <w:r>
        <w:rPr>
          <w:rFonts w:ascii="Times New Roman" w:hAnsi="Times New Roman"/>
          <w:sz w:val="26"/>
          <w:szCs w:val="26"/>
        </w:rPr>
        <w:t>организовывать прием и обработку обращений и запросов субъектов ПД или их представителей и (или) осуществлять контроль над приемом и обработкой таких обращений и запросов.</w:t>
      </w:r>
    </w:p>
    <w:p>
      <w:pPr>
        <w:pStyle w:val="ListParagraph"/>
        <w:numPr>
          <w:ilvl w:val="0"/>
          <w:numId w:val="0"/>
        </w:numPr>
        <w:tabs>
          <w:tab w:val="clear" w:pos="709"/>
          <w:tab w:val="left" w:pos="357" w:leader="none"/>
        </w:tabs>
        <w:spacing w:lineRule="auto" w:line="276" w:before="0" w:after="0"/>
        <w:ind w:left="0" w:hanging="0"/>
        <w:contextualSpacing/>
        <w:jc w:val="both"/>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28. На сайте могут быть размещены ссылки на сторонние сайты и службы, которые не контролируются Оператором. Оператор не несет ответственности за безопасность или конфиденциальность любой информации, собираемой сторонними сайтами или службами.</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Ответственность за нарушение норм, регулирующих обработку и защиту персональных данных.</w:t>
      </w:r>
    </w:p>
    <w:p>
      <w:pPr>
        <w:pStyle w:val="ListParagraph"/>
        <w:numPr>
          <w:ilvl w:val="0"/>
          <w:numId w:val="27"/>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Руководитель, разрешающий доступ сотрудника к конфиденциальному документу, содержащему ПД, несет персональную ответственность за данное разрешение.</w:t>
      </w:r>
    </w:p>
    <w:p>
      <w:pPr>
        <w:pStyle w:val="ListParagraph"/>
        <w:numPr>
          <w:ilvl w:val="0"/>
          <w:numId w:val="27"/>
        </w:numPr>
        <w:tabs>
          <w:tab w:val="clear" w:pos="709"/>
          <w:tab w:val="left" w:pos="357" w:leader="none"/>
        </w:tabs>
        <w:spacing w:lineRule="auto" w:line="276" w:before="0" w:after="0"/>
        <w:ind w:left="357" w:hanging="357"/>
        <w:contextualSpacing/>
        <w:jc w:val="both"/>
        <w:rPr>
          <w:rFonts w:ascii="Times New Roman" w:hAnsi="Times New Roman"/>
          <w:sz w:val="26"/>
          <w:szCs w:val="26"/>
        </w:rPr>
      </w:pPr>
      <w:r>
        <w:rPr>
          <w:rFonts w:ascii="Times New Roman" w:hAnsi="Times New Roman"/>
          <w:sz w:val="26"/>
          <w:szCs w:val="26"/>
        </w:rPr>
        <w:t xml:space="preserve">Лица, виновные в нарушении норм, регулирующих получение, обработку и защиту ПД,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pPr>
        <w:pStyle w:val="ListParagraph"/>
        <w:numPr>
          <w:ilvl w:val="0"/>
          <w:numId w:val="1"/>
        </w:numPr>
        <w:tabs>
          <w:tab w:val="clear" w:pos="709"/>
          <w:tab w:val="left" w:pos="357" w:leader="none"/>
        </w:tabs>
        <w:spacing w:lineRule="auto" w:line="276" w:before="0" w:after="0"/>
        <w:contextualSpacing/>
        <w:jc w:val="center"/>
        <w:rPr>
          <w:rFonts w:ascii="Times New Roman" w:hAnsi="Times New Roman"/>
          <w:b/>
          <w:b/>
          <w:bCs/>
          <w:sz w:val="26"/>
          <w:szCs w:val="26"/>
        </w:rPr>
      </w:pPr>
      <w:r>
        <w:rPr>
          <w:rFonts w:ascii="Times New Roman" w:hAnsi="Times New Roman"/>
          <w:b/>
          <w:bCs/>
          <w:sz w:val="26"/>
          <w:szCs w:val="26"/>
        </w:rPr>
        <w:t>Заключительные положения.</w:t>
      </w:r>
    </w:p>
    <w:p>
      <w:pPr>
        <w:pStyle w:val="Normal"/>
        <w:numPr>
          <w:ilvl w:val="0"/>
          <w:numId w:val="28"/>
        </w:numPr>
        <w:tabs>
          <w:tab w:val="clear" w:pos="709"/>
          <w:tab w:val="left" w:pos="-28" w:leader="none"/>
          <w:tab w:val="left" w:pos="357" w:leader="none"/>
        </w:tabs>
        <w:spacing w:lineRule="auto" w:line="240" w:before="0" w:after="0"/>
        <w:ind w:left="448" w:hanging="448"/>
        <w:jc w:val="both"/>
        <w:rPr>
          <w:rFonts w:ascii="Times New Roman" w:hAnsi="Times New Roman"/>
          <w:sz w:val="26"/>
          <w:szCs w:val="26"/>
        </w:rPr>
      </w:pPr>
      <w:r>
        <w:rPr>
          <w:rFonts w:ascii="Times New Roman" w:hAnsi="Times New Roman"/>
          <w:sz w:val="26"/>
          <w:szCs w:val="26"/>
        </w:rPr>
        <w:t>Настоящая Политика вступает в силу с момента утверждения и действует бессрочно.</w:t>
      </w:r>
    </w:p>
    <w:p>
      <w:pPr>
        <w:pStyle w:val="Normal"/>
        <w:numPr>
          <w:ilvl w:val="0"/>
          <w:numId w:val="28"/>
        </w:numPr>
        <w:tabs>
          <w:tab w:val="clear" w:pos="709"/>
          <w:tab w:val="left" w:pos="-28" w:leader="none"/>
          <w:tab w:val="left" w:pos="357" w:leader="none"/>
        </w:tabs>
        <w:spacing w:lineRule="auto" w:line="240" w:before="0" w:after="0"/>
        <w:ind w:left="357" w:hanging="357"/>
        <w:jc w:val="both"/>
        <w:rPr>
          <w:rFonts w:ascii="Times New Roman" w:hAnsi="Times New Roman"/>
          <w:sz w:val="26"/>
          <w:szCs w:val="26"/>
        </w:rPr>
      </w:pPr>
      <w:r>
        <w:rPr>
          <w:rFonts w:ascii="Times New Roman" w:hAnsi="Times New Roman"/>
          <w:sz w:val="26"/>
          <w:szCs w:val="26"/>
        </w:rPr>
        <w:t>Все работники ООО «Мальвинка», участвующие в обработке ПД несут ответственность за выполнение настоящей Политики в соответствии с действующим законодательством РФ, и знакомятся с данным документом под роспись.</w:t>
      </w:r>
    </w:p>
    <w:p>
      <w:pPr>
        <w:pStyle w:val="Normal"/>
        <w:numPr>
          <w:ilvl w:val="0"/>
          <w:numId w:val="28"/>
        </w:numPr>
        <w:tabs>
          <w:tab w:val="clear" w:pos="709"/>
          <w:tab w:val="left" w:pos="-28" w:leader="none"/>
          <w:tab w:val="left" w:pos="357" w:leader="none"/>
        </w:tabs>
        <w:spacing w:lineRule="auto" w:line="240" w:before="0" w:after="0"/>
        <w:ind w:left="357" w:hanging="357"/>
        <w:jc w:val="both"/>
        <w:rPr>
          <w:rFonts w:ascii="Times New Roman" w:hAnsi="Times New Roman"/>
          <w:sz w:val="26"/>
          <w:szCs w:val="26"/>
        </w:rPr>
      </w:pPr>
      <w:r>
        <w:rPr>
          <w:rFonts w:ascii="Times New Roman" w:hAnsi="Times New Roman"/>
          <w:sz w:val="26"/>
          <w:szCs w:val="26"/>
        </w:rPr>
        <w:t>Изменения в настоящую Политику могут быть внесены приказом генерального директора ООО «Мальвинка», либо путем утверждения Политики в новой редакции.</w:t>
      </w:r>
    </w:p>
    <w:p>
      <w:pPr>
        <w:pStyle w:val="Normal"/>
        <w:numPr>
          <w:ilvl w:val="0"/>
          <w:numId w:val="28"/>
        </w:numPr>
        <w:tabs>
          <w:tab w:val="clear" w:pos="709"/>
          <w:tab w:val="left" w:pos="-28" w:leader="none"/>
          <w:tab w:val="left" w:pos="357" w:leader="none"/>
        </w:tabs>
        <w:spacing w:lineRule="auto" w:line="240" w:before="0" w:after="0"/>
        <w:ind w:left="357" w:hanging="357"/>
        <w:jc w:val="both"/>
        <w:rPr>
          <w:highlight w:val="none"/>
          <w:shd w:fill="FFFFFF" w:val="clear"/>
        </w:rPr>
      </w:pPr>
      <w:r>
        <w:rPr>
          <w:rFonts w:ascii="Times New Roman" w:hAnsi="Times New Roman"/>
          <w:sz w:val="26"/>
          <w:szCs w:val="26"/>
          <w:shd w:fill="FFFFFF" w:val="clear"/>
        </w:rPr>
        <w:t xml:space="preserve">Дополнительная информация по обработке и защите персональных данных  может содержаться в других локальных нормативных документах, утвержденных в ООО «Мальвинка». </w:t>
      </w:r>
    </w:p>
    <w:p>
      <w:pPr>
        <w:pStyle w:val="Normal"/>
        <w:tabs>
          <w:tab w:val="clear" w:pos="709"/>
          <w:tab w:val="left" w:pos="357" w:leader="none"/>
        </w:tabs>
        <w:spacing w:lineRule="auto" w:line="276" w:before="0" w:after="0"/>
        <w:jc w:val="both"/>
        <w:rPr>
          <w:rFonts w:ascii="Times New Roman" w:hAnsi="Times New Roman"/>
          <w:b/>
          <w:b/>
          <w:bCs/>
          <w:sz w:val="26"/>
          <w:szCs w:val="26"/>
        </w:rPr>
      </w:pPr>
      <w:r>
        <w:rPr>
          <w:rFonts w:ascii="Times New Roman" w:hAnsi="Times New Roman"/>
          <w:b/>
          <w:bCs/>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jc w:val="right"/>
        <w:rPr>
          <w:rFonts w:ascii="Times New Roman" w:hAnsi="Times New Roman"/>
          <w:sz w:val="26"/>
          <w:szCs w:val="26"/>
        </w:rPr>
      </w:pPr>
      <w:r>
        <w:rPr>
          <w:rFonts w:ascii="Times New Roman" w:hAnsi="Times New Roman"/>
          <w:sz w:val="26"/>
          <w:szCs w:val="26"/>
        </w:rPr>
      </w:r>
    </w:p>
    <w:p>
      <w:pPr>
        <w:pStyle w:val="Normal"/>
        <w:tabs>
          <w:tab w:val="clear" w:pos="709"/>
          <w:tab w:val="left" w:pos="357" w:leader="none"/>
        </w:tabs>
        <w:spacing w:lineRule="auto" w:line="276" w:before="0" w:after="0"/>
        <w:contextualSpacing/>
        <w:jc w:val="right"/>
        <w:rPr>
          <w:rFonts w:ascii="Times New Roman" w:hAnsi="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0" w:hanging="0"/>
      </w:pPr>
      <w:rPr>
        <w:rFonts w:cs="Times New Roman"/>
      </w:rPr>
    </w:lvl>
    <w:lvl w:ilvl="1">
      <w:start w:val="1"/>
      <w:numFmt w:val="lowerLetter"/>
      <w:lvlText w:val="%2."/>
      <w:lvlJc w:val="left"/>
      <w:pPr>
        <w:tabs>
          <w:tab w:val="num" w:pos="0"/>
        </w:tabs>
        <w:ind w:left="2157" w:hanging="360"/>
      </w:pPr>
      <w:rPr>
        <w:rFonts w:cs="Times New Roman"/>
      </w:rPr>
    </w:lvl>
    <w:lvl w:ilvl="2">
      <w:start w:val="1"/>
      <w:numFmt w:val="lowerRoman"/>
      <w:lvlText w:val="%3."/>
      <w:lvlJc w:val="right"/>
      <w:pPr>
        <w:tabs>
          <w:tab w:val="num" w:pos="0"/>
        </w:tabs>
        <w:ind w:left="2877" w:hanging="180"/>
      </w:pPr>
      <w:rPr>
        <w:rFonts w:cs="Times New Roman"/>
      </w:rPr>
    </w:lvl>
    <w:lvl w:ilvl="3">
      <w:start w:val="1"/>
      <w:numFmt w:val="decimal"/>
      <w:lvlText w:val="%4."/>
      <w:lvlJc w:val="left"/>
      <w:pPr>
        <w:tabs>
          <w:tab w:val="num" w:pos="0"/>
        </w:tabs>
        <w:ind w:left="3597" w:hanging="360"/>
      </w:pPr>
      <w:rPr>
        <w:rFonts w:cs="Times New Roman"/>
      </w:rPr>
    </w:lvl>
    <w:lvl w:ilvl="4">
      <w:start w:val="1"/>
      <w:numFmt w:val="lowerLetter"/>
      <w:lvlText w:val="%5."/>
      <w:lvlJc w:val="left"/>
      <w:pPr>
        <w:tabs>
          <w:tab w:val="num" w:pos="0"/>
        </w:tabs>
        <w:ind w:left="4317" w:hanging="360"/>
      </w:pPr>
      <w:rPr>
        <w:rFonts w:cs="Times New Roman"/>
      </w:rPr>
    </w:lvl>
    <w:lvl w:ilvl="5">
      <w:start w:val="1"/>
      <w:numFmt w:val="lowerRoman"/>
      <w:lvlText w:val="%6."/>
      <w:lvlJc w:val="right"/>
      <w:pPr>
        <w:tabs>
          <w:tab w:val="num" w:pos="0"/>
        </w:tabs>
        <w:ind w:left="5037" w:hanging="180"/>
      </w:pPr>
      <w:rPr>
        <w:rFonts w:cs="Times New Roman"/>
      </w:rPr>
    </w:lvl>
    <w:lvl w:ilvl="6">
      <w:start w:val="1"/>
      <w:numFmt w:val="decimal"/>
      <w:lvlText w:val="%7."/>
      <w:lvlJc w:val="left"/>
      <w:pPr>
        <w:tabs>
          <w:tab w:val="num" w:pos="0"/>
        </w:tabs>
        <w:ind w:left="5757" w:hanging="360"/>
      </w:pPr>
      <w:rPr>
        <w:rFonts w:cs="Times New Roman"/>
      </w:rPr>
    </w:lvl>
    <w:lvl w:ilvl="7">
      <w:start w:val="1"/>
      <w:numFmt w:val="lowerLetter"/>
      <w:lvlText w:val="%8."/>
      <w:lvlJc w:val="left"/>
      <w:pPr>
        <w:tabs>
          <w:tab w:val="num" w:pos="0"/>
        </w:tabs>
        <w:ind w:left="6477" w:hanging="360"/>
      </w:pPr>
      <w:rPr>
        <w:rFonts w:cs="Times New Roman"/>
      </w:rPr>
    </w:lvl>
    <w:lvl w:ilvl="8">
      <w:start w:val="1"/>
      <w:numFmt w:val="lowerRoman"/>
      <w:lvlText w:val="%9."/>
      <w:lvlJc w:val="right"/>
      <w:pPr>
        <w:tabs>
          <w:tab w:val="num" w:pos="0"/>
        </w:tabs>
        <w:ind w:left="7197" w:hanging="180"/>
      </w:pPr>
      <w:rPr>
        <w:rFonts w:cs="Times New Roman"/>
      </w:rPr>
    </w:lvl>
  </w:abstractNum>
  <w:abstractNum w:abstractNumId="2">
    <w:lvl w:ilvl="0">
      <w:start w:val="1"/>
      <w:numFmt w:val="decimal"/>
      <w:lvlText w:val="%1."/>
      <w:lvlJc w:val="left"/>
      <w:pPr>
        <w:tabs>
          <w:tab w:val="num" w:pos="0"/>
        </w:tabs>
        <w:ind w:left="465" w:hanging="465"/>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decimal"/>
      <w:lvlText w:val="%1."/>
      <w:lvlJc w:val="left"/>
      <w:pPr>
        <w:tabs>
          <w:tab w:val="num" w:pos="0"/>
        </w:tabs>
        <w:ind w:left="12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decimal"/>
      <w:lvlText w:val="%1."/>
      <w:lvlJc w:val="left"/>
      <w:pPr>
        <w:tabs>
          <w:tab w:val="num" w:pos="0"/>
        </w:tabs>
        <w:ind w:left="0" w:hanging="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lvl w:ilvl="0">
      <w:start w:val="1"/>
      <w:numFmt w:val="decimal"/>
      <w:lvlText w:val="%1."/>
      <w:lvlJc w:val="left"/>
      <w:pPr>
        <w:tabs>
          <w:tab w:val="num" w:pos="0"/>
        </w:tabs>
        <w:ind w:left="-708" w:hanging="360"/>
      </w:pPr>
      <w:rPr>
        <w:sz w:val="26"/>
        <w:szCs w:val="26"/>
        <w:rFonts w:ascii="Times New Roman" w:hAnsi="Times New Roman" w:cs="Times New Roman"/>
      </w:rPr>
    </w:lvl>
    <w:lvl w:ilvl="1">
      <w:start w:val="1"/>
      <w:numFmt w:val="lowerLetter"/>
      <w:lvlText w:val="%2."/>
      <w:lvlJc w:val="left"/>
      <w:pPr>
        <w:tabs>
          <w:tab w:val="num" w:pos="0"/>
        </w:tabs>
        <w:ind w:left="12" w:hanging="360"/>
      </w:pPr>
      <w:rPr>
        <w:rFonts w:cs="Times New Roman"/>
      </w:rPr>
    </w:lvl>
    <w:lvl w:ilvl="2">
      <w:start w:val="1"/>
      <w:numFmt w:val="lowerRoman"/>
      <w:lvlText w:val="%3."/>
      <w:lvlJc w:val="right"/>
      <w:pPr>
        <w:tabs>
          <w:tab w:val="num" w:pos="0"/>
        </w:tabs>
        <w:ind w:left="732" w:hanging="180"/>
      </w:pPr>
      <w:rPr>
        <w:rFonts w:cs="Times New Roman"/>
      </w:rPr>
    </w:lvl>
    <w:lvl w:ilvl="3">
      <w:start w:val="1"/>
      <w:numFmt w:val="decimal"/>
      <w:lvlText w:val="%4."/>
      <w:lvlJc w:val="left"/>
      <w:pPr>
        <w:tabs>
          <w:tab w:val="num" w:pos="0"/>
        </w:tabs>
        <w:ind w:left="1452" w:hanging="360"/>
      </w:pPr>
      <w:rPr>
        <w:rFonts w:cs="Times New Roman"/>
      </w:rPr>
    </w:lvl>
    <w:lvl w:ilvl="4">
      <w:start w:val="1"/>
      <w:numFmt w:val="lowerLetter"/>
      <w:lvlText w:val="%5."/>
      <w:lvlJc w:val="left"/>
      <w:pPr>
        <w:tabs>
          <w:tab w:val="num" w:pos="0"/>
        </w:tabs>
        <w:ind w:left="2172" w:hanging="360"/>
      </w:pPr>
      <w:rPr>
        <w:rFonts w:cs="Times New Roman"/>
      </w:rPr>
    </w:lvl>
    <w:lvl w:ilvl="5">
      <w:start w:val="1"/>
      <w:numFmt w:val="lowerRoman"/>
      <w:lvlText w:val="%6."/>
      <w:lvlJc w:val="right"/>
      <w:pPr>
        <w:tabs>
          <w:tab w:val="num" w:pos="0"/>
        </w:tabs>
        <w:ind w:left="2892" w:hanging="180"/>
      </w:pPr>
      <w:rPr>
        <w:rFonts w:cs="Times New Roman"/>
      </w:rPr>
    </w:lvl>
    <w:lvl w:ilvl="6">
      <w:start w:val="1"/>
      <w:numFmt w:val="decimal"/>
      <w:lvlText w:val="%7."/>
      <w:lvlJc w:val="left"/>
      <w:pPr>
        <w:tabs>
          <w:tab w:val="num" w:pos="0"/>
        </w:tabs>
        <w:ind w:left="3612" w:hanging="360"/>
      </w:pPr>
      <w:rPr>
        <w:rFonts w:cs="Times New Roman"/>
      </w:rPr>
    </w:lvl>
    <w:lvl w:ilvl="7">
      <w:start w:val="1"/>
      <w:numFmt w:val="lowerLetter"/>
      <w:lvlText w:val="%8."/>
      <w:lvlJc w:val="left"/>
      <w:pPr>
        <w:tabs>
          <w:tab w:val="num" w:pos="0"/>
        </w:tabs>
        <w:ind w:left="4332" w:hanging="360"/>
      </w:pPr>
      <w:rPr>
        <w:rFonts w:cs="Times New Roman"/>
      </w:rPr>
    </w:lvl>
    <w:lvl w:ilvl="8">
      <w:start w:val="1"/>
      <w:numFmt w:val="lowerRoman"/>
      <w:lvlText w:val="%9."/>
      <w:lvlJc w:val="right"/>
      <w:pPr>
        <w:tabs>
          <w:tab w:val="num" w:pos="0"/>
        </w:tabs>
        <w:ind w:left="5052" w:hanging="180"/>
      </w:pPr>
      <w:rPr>
        <w:rFonts w:cs="Times New Roman"/>
      </w:rPr>
    </w:lvl>
  </w:abstractNum>
  <w:abstractNum w:abstractNumId="20">
    <w:lvl w:ilvl="0">
      <w:start w:val="1"/>
      <w:numFmt w:val="decimal"/>
      <w:lvlText w:val="%1."/>
      <w:lvlJc w:val="left"/>
      <w:pPr>
        <w:tabs>
          <w:tab w:val="num" w:pos="0"/>
        </w:tabs>
        <w:ind w:left="1200" w:hanging="480"/>
      </w:pPr>
      <w:rPr>
        <w:sz w:val="26"/>
        <w:szCs w:val="26"/>
        <w:rFonts w:ascii="Times New Roman" w:hAnsi="Times New Roman"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1">
    <w:lvl w:ilvl="0">
      <w:start w:val="1"/>
      <w:numFmt w:val="decimal"/>
      <w:lvlText w:val="%1."/>
      <w:lvlJc w:val="left"/>
      <w:pPr>
        <w:tabs>
          <w:tab w:val="num" w:pos="0"/>
        </w:tabs>
        <w:ind w:left="1920" w:hanging="48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lvl w:ilvl="0">
      <w:start w:val="1"/>
      <w:numFmt w:val="decimal"/>
      <w:lvlText w:val="%1."/>
      <w:lvlJc w:val="left"/>
      <w:pPr>
        <w:tabs>
          <w:tab w:val="num" w:pos="0"/>
        </w:tabs>
        <w:ind w:left="810" w:hanging="45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lvl w:ilvl="0">
      <w:start w:val="1"/>
      <w:numFmt w:val="decimal"/>
      <w:lvlText w:val="%1."/>
      <w:lvlJc w:val="left"/>
      <w:pPr>
        <w:tabs>
          <w:tab w:val="num" w:pos="450"/>
        </w:tabs>
        <w:ind w:left="450" w:hanging="450"/>
      </w:pPr>
      <w:rPr>
        <w:rFonts w:ascii="Times New Roman" w:hAnsi="Times New Roma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4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47263"/>
    <w:pPr>
      <w:widowControl/>
      <w:suppressAutoHyphens w:val="true"/>
      <w:bidi w:val="0"/>
      <w:spacing w:lineRule="auto" w:line="259" w:before="0" w:after="16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uiPriority w:val="99"/>
    <w:unhideWhenUsed/>
    <w:rsid w:val="00697cbb"/>
    <w:rPr>
      <w:color w:val="0000FF"/>
      <w:u w:val="single"/>
    </w:rPr>
  </w:style>
  <w:style w:type="character" w:styleId="UnresolvedMention" w:customStyle="1">
    <w:name w:val="Unresolved Mention"/>
    <w:uiPriority w:val="99"/>
    <w:semiHidden/>
    <w:unhideWhenUsed/>
    <w:qFormat/>
    <w:rsid w:val="00697cbb"/>
    <w:rPr>
      <w:color w:val="605E5C"/>
      <w:shd w:fill="E1DFDD" w:val="clear"/>
    </w:rPr>
  </w:style>
  <w:style w:type="character" w:styleId="Style15" w:customStyle="1">
    <w:name w:val="Маркеры"/>
    <w:qFormat/>
    <w:rPr>
      <w:rFonts w:ascii="OpenSymbol" w:hAnsi="OpenSymbol" w:eastAsia="OpenSymbol" w:cs="OpenSymbol"/>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99"/>
    <w:qFormat/>
    <w:rsid w:val="00a3040c"/>
    <w:pPr>
      <w:spacing w:before="0" w:after="160"/>
      <w:ind w:left="720" w:hanging="0"/>
      <w:contextualSpacing/>
    </w:pPr>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ru-RU"/>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99"/>
    <w:rsid w:val="00724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Application>LibreOffice/7.2.5.2$Windows_X86_64 LibreOffice_project/499f9727c189e6ef3471021d6132d4c694f357e5</Application>
  <AppVersion>15.0000</AppVersion>
  <Pages>18</Pages>
  <Words>5803</Words>
  <Characters>38636</Characters>
  <CharactersWithSpaces>44039</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2022-06-16T06:50:00Z</dcterms:created>
  <dc:creator>tmn rus</dc:creator>
  <dc:description/>
  <dc:language>ru-RU</dc:language>
  <cp:lastModifiedBy/>
  <cp:lastPrinted>2022-10-28T09:23:56Z</cp:lastPrinted>
  <dcterms:modified xsi:type="dcterms:W3CDTF">2022-11-22T10:04:43Z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